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mbria" w:hAnsi="Cambria" w:cs="Cambria"/>
        </w:rPr>
      </w:pPr>
      <w:r>
        <w:rPr>
          <w:rFonts w:ascii="Cambria" w:hAnsi="Cambria" w:cs="Cambria"/>
        </w:rPr>
        <w:t>Приложение N 2</w:t>
      </w: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</w:rPr>
      </w:pPr>
      <w:r>
        <w:rPr>
          <w:rFonts w:ascii="Cambria" w:hAnsi="Cambria" w:cs="Cambria"/>
        </w:rPr>
        <w:t>к приказу Минэкономразвития России</w:t>
      </w: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</w:rPr>
      </w:pPr>
      <w:r>
        <w:rPr>
          <w:rFonts w:ascii="Cambria" w:hAnsi="Cambria" w:cs="Cambria"/>
        </w:rPr>
        <w:t>от 04.08.2020 N 497</w:t>
      </w: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ПОРЯДОК</w:t>
      </w: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ЗАПОЛНЕНИЯ И ПОДАЧИ ЗАЯВЛЕНИЯ О ПРИЗНАНИИ ГРАЖДАНИНА</w:t>
      </w: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БАНКРОТОМ ВО ВНЕСУДЕБНОМ ПОРЯДКЕ</w:t>
      </w: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:rsidR="009D690C" w:rsidRDefault="009D690C" w:rsidP="009D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Заполнение заявления о признании гражданина банкротом во внесудебном порядке осуществляется в соответствии с </w:t>
      </w:r>
      <w:r w:rsidRPr="009D690C">
        <w:rPr>
          <w:rFonts w:ascii="Cambria" w:hAnsi="Cambria" w:cs="Cambria"/>
        </w:rPr>
        <w:t xml:space="preserve">формой заявления о признании гражданина банкротом во внесудебном порядке, утвержденной </w:t>
      </w:r>
      <w:hyperlink r:id="rId5" w:history="1">
        <w:r w:rsidRPr="009D690C">
          <w:rPr>
            <w:rFonts w:ascii="Cambria" w:hAnsi="Cambria" w:cs="Cambria"/>
          </w:rPr>
          <w:t>приложением N 1</w:t>
        </w:r>
      </w:hyperlink>
      <w:r w:rsidRPr="009D690C">
        <w:rPr>
          <w:rFonts w:ascii="Cambria" w:hAnsi="Cambria" w:cs="Cambria"/>
        </w:rPr>
        <w:t xml:space="preserve"> к настоящему </w:t>
      </w:r>
      <w:r>
        <w:rPr>
          <w:rFonts w:ascii="Cambria" w:hAnsi="Cambria" w:cs="Cambria"/>
        </w:rPr>
        <w:t>приказу (далее - форма заявления о признании гражданина банкротом во внесудебном порядке), с соблюдением следующих требований:</w:t>
      </w:r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proofErr w:type="gramStart"/>
      <w:r w:rsidRPr="009D690C">
        <w:rPr>
          <w:rFonts w:ascii="Cambria" w:hAnsi="Cambria" w:cs="Cambria"/>
        </w:rPr>
        <w:t xml:space="preserve">1) поля </w:t>
      </w:r>
      <w:hyperlink r:id="rId6" w:history="1">
        <w:r w:rsidRPr="009D690C">
          <w:rPr>
            <w:rFonts w:ascii="Cambria" w:hAnsi="Cambria" w:cs="Cambria"/>
          </w:rPr>
          <w:t>формы</w:t>
        </w:r>
      </w:hyperlink>
      <w:r w:rsidRPr="009D690C">
        <w:rPr>
          <w:rFonts w:ascii="Cambria" w:hAnsi="Cambria" w:cs="Cambria"/>
        </w:rPr>
        <w:t xml:space="preserve"> заявления о признании гражданина банкротом во внесудебном порядке заполняются с учетом подлежащих указанию согласно этой форме сведений вручную либо в машинописном виде (если иное не предусмотрено </w:t>
      </w:r>
      <w:hyperlink r:id="rId7" w:history="1">
        <w:r w:rsidRPr="009D690C">
          <w:rPr>
            <w:rFonts w:ascii="Cambria" w:hAnsi="Cambria" w:cs="Cambria"/>
          </w:rPr>
          <w:t>формой</w:t>
        </w:r>
      </w:hyperlink>
      <w:r w:rsidRPr="009D690C">
        <w:rPr>
          <w:rFonts w:ascii="Cambria" w:hAnsi="Cambria" w:cs="Cambria"/>
        </w:rPr>
        <w:t xml:space="preserve"> заявления о признании гражданина банкротом во внесудебном порядке);</w:t>
      </w:r>
      <w:bookmarkStart w:id="0" w:name="_GoBack"/>
      <w:bookmarkEnd w:id="0"/>
      <w:proofErr w:type="gramEnd"/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r w:rsidRPr="009D690C">
        <w:rPr>
          <w:rFonts w:ascii="Cambria" w:hAnsi="Cambria" w:cs="Cambria"/>
        </w:rPr>
        <w:t>2) заявление о признании гражданина банкротом во внесудебном порядке заполняется без исправлений, выполненных с помощью корректирующего или иного аналогичного средства;</w:t>
      </w:r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r w:rsidRPr="009D690C">
        <w:rPr>
          <w:rFonts w:ascii="Cambria" w:hAnsi="Cambria" w:cs="Cambria"/>
        </w:rPr>
        <w:t>3) заявление о признании гражданина банкротом во внесудебном порядке должно быть распечатано на бумажном носителе с одной стороны листа;</w:t>
      </w:r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r w:rsidRPr="009D690C">
        <w:rPr>
          <w:rFonts w:ascii="Cambria" w:hAnsi="Cambria" w:cs="Cambria"/>
        </w:rPr>
        <w:t>4) в случае скрепления листов заявления о признании гражданина банкротом во внесудебном порядке способ скрепления должен обеспечивать сохранность бумажного носителя;</w:t>
      </w:r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r w:rsidRPr="009D690C">
        <w:rPr>
          <w:rFonts w:ascii="Cambria" w:hAnsi="Cambria" w:cs="Cambria"/>
        </w:rPr>
        <w:t xml:space="preserve">5) заполнение полей </w:t>
      </w:r>
      <w:hyperlink r:id="rId8" w:history="1">
        <w:r w:rsidRPr="009D690C">
          <w:rPr>
            <w:rFonts w:ascii="Cambria" w:hAnsi="Cambria" w:cs="Cambria"/>
          </w:rPr>
          <w:t>формы</w:t>
        </w:r>
      </w:hyperlink>
      <w:r w:rsidRPr="009D690C">
        <w:rPr>
          <w:rFonts w:ascii="Cambria" w:hAnsi="Cambria" w:cs="Cambria"/>
        </w:rPr>
        <w:t xml:space="preserve"> заявления о признании гражданина банкротом во внесудебном порядке значениями текстовых, числовых показателей осуществляется слева направо, начиная с первого (левого) знакоместа.</w:t>
      </w:r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r w:rsidRPr="009D690C">
        <w:rPr>
          <w:rFonts w:ascii="Cambria" w:hAnsi="Cambria" w:cs="Cambria"/>
        </w:rPr>
        <w:t>2. Сотрудником многофункционального центра предоставления государственных и муниципальных услуг может быть оказана техническая помощь в заполнении заявления о признании гражданина банкротом во внесудебном порядке путем предоставления распечатанных форм заявления и (или) предоставления технической возможности заполнения формы заявления в машинописном виде и его последующей распечатки.</w:t>
      </w:r>
    </w:p>
    <w:p w:rsidR="009D690C" w:rsidRPr="009D690C" w:rsidRDefault="009D690C" w:rsidP="009D69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mbria" w:hAnsi="Cambria" w:cs="Cambria"/>
        </w:rPr>
      </w:pPr>
      <w:r w:rsidRPr="009D690C">
        <w:rPr>
          <w:rFonts w:ascii="Cambria" w:hAnsi="Cambria" w:cs="Cambria"/>
        </w:rPr>
        <w:t xml:space="preserve">3. Заявление о признании гражданина банкротом во внесудебном порядке подается им лично или через представителя по месту жительства или месту пребывания гражданина в многофункциональный центр предоставления государственных и муниципальных услуг с приложением документов, предусмотренных </w:t>
      </w:r>
      <w:hyperlink r:id="rId9" w:history="1">
        <w:r w:rsidRPr="009D690C">
          <w:rPr>
            <w:rFonts w:ascii="Cambria" w:hAnsi="Cambria" w:cs="Cambria"/>
          </w:rPr>
          <w:t>формой</w:t>
        </w:r>
      </w:hyperlink>
      <w:r w:rsidRPr="009D690C">
        <w:rPr>
          <w:rFonts w:ascii="Cambria" w:hAnsi="Cambria" w:cs="Cambria"/>
        </w:rPr>
        <w:t xml:space="preserve"> заявления о признании гражданина банкротом во внесудебном порядке.</w:t>
      </w:r>
    </w:p>
    <w:p w:rsidR="007F541C" w:rsidRDefault="009D690C"/>
    <w:sectPr w:rsidR="007F541C" w:rsidSect="007B4620">
      <w:pgSz w:w="11900" w:h="16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bookFoldPrintingSheets w:val="4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95"/>
    <w:rsid w:val="00074C95"/>
    <w:rsid w:val="004A35AE"/>
    <w:rsid w:val="009D690C"/>
    <w:rsid w:val="00A66449"/>
    <w:rsid w:val="00CA2134"/>
    <w:rsid w:val="00D47936"/>
    <w:rsid w:val="00E2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9D66146C8B80478F0CBE8B57BD9F9152AA7F2559EB0B35DF8CAE70E0C6C7A91B1BC5DCCF60A41D0A0D654A85E73FA7F6068E5B31ADADD7o9H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9D66146C8B80478F0CBE8B57BD9F9152AA7F2559EB0B35DF8CAE70E0C6C7A91B1BC5DCCF60A41D0A0D654A85E73FA7F6068E5B31ADADD7o9H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9D66146C8B80478F0CBE8B57BD9F9152AA7F2559EB0B35DF8CAE70E0C6C7A91B1BC5DCCF60A41D0A0D654A85E73FA7F6068E5B31ADADD7o9H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9D66146C8B80478F0CBE8B57BD9F9152AA7F2559EB0B35DF8CAE70E0C6C7A91B1BC5DCCF60A41D0A0D654A85E73FA7F6068E5B31ADADD7o9H8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9D66146C8B80478F0CBE8B57BD9F9152AA7F2559EB0B35DF8CAE70E0C6C7A91B1BC5DCCF60A41D0A0D654A85E73FA7F6068E5B31ADADD7o9H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2020-09-01T07:07:00Z</dcterms:created>
  <dcterms:modified xsi:type="dcterms:W3CDTF">2020-09-01T07:08:00Z</dcterms:modified>
</cp:coreProperties>
</file>